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28" w:rsidRPr="00E6091F" w:rsidRDefault="00C60628" w:rsidP="00C606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6091F">
        <w:rPr>
          <w:rFonts w:ascii="Times New Roman" w:hAnsi="Times New Roman"/>
          <w:sz w:val="24"/>
          <w:szCs w:val="24"/>
          <w:lang w:eastAsia="en-US"/>
        </w:rPr>
        <w:t>Муниципальное  бюджетное общеобразовательное учреждение</w:t>
      </w:r>
    </w:p>
    <w:p w:rsidR="00C60628" w:rsidRPr="00E6091F" w:rsidRDefault="00C60628" w:rsidP="00C606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E6091F">
        <w:rPr>
          <w:rFonts w:ascii="Times New Roman" w:hAnsi="Times New Roman"/>
          <w:sz w:val="24"/>
          <w:szCs w:val="24"/>
          <w:lang w:eastAsia="en-US"/>
        </w:rPr>
        <w:t>Москаленского</w:t>
      </w:r>
      <w:proofErr w:type="spellEnd"/>
      <w:r w:rsidRPr="00E6091F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Омской области</w:t>
      </w:r>
    </w:p>
    <w:p w:rsidR="00C60628" w:rsidRPr="00E6091F" w:rsidRDefault="00C60628" w:rsidP="00C606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6091F">
        <w:rPr>
          <w:rFonts w:ascii="Times New Roman" w:hAnsi="Times New Roman"/>
          <w:sz w:val="24"/>
          <w:szCs w:val="24"/>
          <w:lang w:eastAsia="en-US"/>
        </w:rPr>
        <w:t xml:space="preserve"> «Гимназия имени Горького А.М.»</w:t>
      </w:r>
    </w:p>
    <w:p w:rsidR="00C60628" w:rsidRPr="00E6091F" w:rsidRDefault="00C60628" w:rsidP="00C606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76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4785"/>
        <w:gridCol w:w="4786"/>
      </w:tblGrid>
      <w:tr w:rsidR="00C60628" w:rsidRPr="00E6091F" w:rsidTr="0019078B">
        <w:tc>
          <w:tcPr>
            <w:tcW w:w="4785" w:type="dxa"/>
          </w:tcPr>
          <w:p w:rsidR="00C60628" w:rsidRPr="00E6091F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0628" w:rsidRPr="00E6091F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1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60628" w:rsidRPr="00E6091F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1F"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C60628" w:rsidRPr="00E6091F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91F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E6091F">
              <w:rPr>
                <w:rFonts w:ascii="Times New Roman" w:hAnsi="Times New Roman"/>
                <w:sz w:val="24"/>
                <w:szCs w:val="24"/>
              </w:rPr>
              <w:t>Буряченко</w:t>
            </w:r>
            <w:proofErr w:type="spellEnd"/>
            <w:r w:rsidRPr="00E6091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C60628" w:rsidRPr="00E6091F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628" w:rsidRPr="00E6091F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628" w:rsidRPr="00E6091F" w:rsidRDefault="00C60628" w:rsidP="00C60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28" w:rsidRPr="00E6091F" w:rsidRDefault="00C60628" w:rsidP="00C606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60628" w:rsidRPr="00E6091F" w:rsidRDefault="00C60628" w:rsidP="00C606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0628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E6091F">
        <w:rPr>
          <w:rFonts w:ascii="Times New Roman" w:hAnsi="Times New Roman"/>
          <w:bCs/>
          <w:sz w:val="24"/>
          <w:szCs w:val="24"/>
        </w:rPr>
        <w:t xml:space="preserve"> ПРОГРАММА ВНЕУРОЧНОЙ ДЕЯТЕЛЬНОСТИ</w:t>
      </w:r>
    </w:p>
    <w:p w:rsidR="00C60628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60628" w:rsidRPr="00671A8B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A8B">
        <w:rPr>
          <w:rFonts w:ascii="Times New Roman" w:hAnsi="Times New Roman"/>
          <w:b/>
          <w:bCs/>
          <w:sz w:val="24"/>
          <w:szCs w:val="24"/>
        </w:rPr>
        <w:t>«Развитие функциональной грамотности»</w:t>
      </w:r>
    </w:p>
    <w:p w:rsidR="00C60628" w:rsidRPr="00671A8B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A8B">
        <w:rPr>
          <w:rFonts w:ascii="Times New Roman" w:hAnsi="Times New Roman"/>
          <w:b/>
          <w:bCs/>
          <w:sz w:val="24"/>
          <w:szCs w:val="24"/>
        </w:rPr>
        <w:t>Модуль: читательская грамотность</w:t>
      </w:r>
    </w:p>
    <w:p w:rsidR="00C60628" w:rsidRDefault="00C60628" w:rsidP="00C60628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4"/>
          <w:szCs w:val="24"/>
        </w:rPr>
      </w:pPr>
    </w:p>
    <w:p w:rsidR="00C60628" w:rsidRPr="00E6091F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E6091F">
        <w:rPr>
          <w:rFonts w:ascii="Times New Roman" w:hAnsi="Times New Roman"/>
          <w:bCs/>
          <w:sz w:val="24"/>
          <w:szCs w:val="24"/>
        </w:rPr>
        <w:t>НА 2022-2023 УЧЕБНЫЙ ГОД</w:t>
      </w:r>
    </w:p>
    <w:p w:rsidR="00C60628" w:rsidRPr="00E6091F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60628" w:rsidRPr="00E6091F" w:rsidRDefault="00C60628" w:rsidP="00C60628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КЛАСС: 8</w:t>
      </w:r>
    </w:p>
    <w:p w:rsidR="00F7679A" w:rsidRDefault="00F7679A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Default="00C60628"/>
    <w:p w:rsidR="00C60628" w:rsidRPr="00E6091F" w:rsidRDefault="00C60628" w:rsidP="00C60628">
      <w:pPr>
        <w:pStyle w:val="a3"/>
        <w:spacing w:line="276" w:lineRule="auto"/>
        <w:ind w:left="-709"/>
        <w:rPr>
          <w:rFonts w:ascii="Times New Roman" w:eastAsia="Calibri" w:hAnsi="Times New Roman"/>
          <w:sz w:val="24"/>
          <w:szCs w:val="24"/>
        </w:rPr>
      </w:pPr>
      <w:r w:rsidRPr="00E6091F">
        <w:rPr>
          <w:rFonts w:ascii="Times New Roman" w:eastAsia="Calibri" w:hAnsi="Times New Roman"/>
          <w:sz w:val="24"/>
          <w:szCs w:val="24"/>
        </w:rPr>
        <w:lastRenderedPageBreak/>
        <w:t xml:space="preserve">Программа внеурочной деятельности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376D0">
        <w:rPr>
          <w:rFonts w:ascii="Times New Roman" w:eastAsia="Calibri" w:hAnsi="Times New Roman"/>
          <w:b/>
          <w:sz w:val="24"/>
          <w:szCs w:val="24"/>
        </w:rPr>
        <w:t>«Развитие функциональной грамотности»</w:t>
      </w:r>
      <w:r>
        <w:rPr>
          <w:rFonts w:ascii="Times New Roman" w:eastAsia="Calibri" w:hAnsi="Times New Roman"/>
          <w:sz w:val="24"/>
          <w:szCs w:val="24"/>
        </w:rPr>
        <w:t xml:space="preserve"> Модуль: читательская грамотность</w:t>
      </w:r>
      <w:r w:rsidRPr="00E6091F">
        <w:rPr>
          <w:rFonts w:ascii="Times New Roman" w:eastAsia="Calibri" w:hAnsi="Times New Roman"/>
          <w:sz w:val="24"/>
          <w:szCs w:val="24"/>
        </w:rPr>
        <w:t xml:space="preserve">  (направление: познавательная деятельность) составлена  на  основе  требований к результатам освоения ООП ООО,  представленных   в Федеральном государственном образовательном  стандарте основного общего образования» (приказ № 287 от 31.05.2021г) и  является частью   ООП ООО  МБОУ «Гимназия им. Горького» № 79-ОД от  31.05.2022г</w:t>
      </w:r>
    </w:p>
    <w:p w:rsidR="00C60628" w:rsidRPr="00E6091F" w:rsidRDefault="00C60628" w:rsidP="00C60628">
      <w:pPr>
        <w:pStyle w:val="a3"/>
        <w:spacing w:line="276" w:lineRule="auto"/>
        <w:ind w:left="-709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eastAsia="Calibri" w:hAnsi="Times New Roman"/>
          <w:sz w:val="24"/>
          <w:szCs w:val="24"/>
        </w:rPr>
        <w:t xml:space="preserve">      </w:t>
      </w:r>
      <w:r w:rsidRPr="00E6091F">
        <w:rPr>
          <w:rFonts w:ascii="Times New Roman" w:hAnsi="Times New Roman"/>
          <w:sz w:val="24"/>
          <w:szCs w:val="24"/>
        </w:rPr>
        <w:t xml:space="preserve">На изучение  программы внеурочной деятельности  отводится </w:t>
      </w:r>
      <w:r>
        <w:rPr>
          <w:rFonts w:ascii="Times New Roman" w:hAnsi="Times New Roman"/>
          <w:sz w:val="24"/>
          <w:szCs w:val="24"/>
        </w:rPr>
        <w:t>6 часов.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C60628" w:rsidRDefault="00C60628" w:rsidP="00C60628">
      <w:pPr>
        <w:numPr>
          <w:ilvl w:val="0"/>
          <w:numId w:val="21"/>
        </w:numPr>
        <w:ind w:left="-709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Содержание учебного предмета.</w:t>
      </w:r>
      <w:r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C60628" w:rsidRDefault="00C60628" w:rsidP="00C60628">
      <w:pPr>
        <w:numPr>
          <w:ilvl w:val="0"/>
          <w:numId w:val="22"/>
        </w:numPr>
        <w:ind w:left="-709"/>
        <w:jc w:val="both"/>
        <w:rPr>
          <w:rFonts w:ascii="Times New Roman" w:hAnsi="Times New Roman"/>
          <w:sz w:val="24"/>
          <w:szCs w:val="24"/>
        </w:rPr>
      </w:pPr>
      <w:r w:rsidRPr="00671A8B">
        <w:rPr>
          <w:rFonts w:ascii="Times New Roman" w:hAnsi="Times New Roman"/>
          <w:sz w:val="24"/>
          <w:szCs w:val="24"/>
        </w:rPr>
        <w:t xml:space="preserve">Определение основной темы и идеи в лирическом произведении. </w:t>
      </w:r>
    </w:p>
    <w:p w:rsidR="00C60628" w:rsidRDefault="00C60628" w:rsidP="00C60628">
      <w:pPr>
        <w:numPr>
          <w:ilvl w:val="0"/>
          <w:numId w:val="22"/>
        </w:numPr>
        <w:ind w:left="-709"/>
        <w:jc w:val="both"/>
        <w:rPr>
          <w:rFonts w:ascii="Times New Roman" w:hAnsi="Times New Roman"/>
          <w:sz w:val="24"/>
          <w:szCs w:val="24"/>
        </w:rPr>
      </w:pPr>
      <w:r w:rsidRPr="00671A8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этический текст как источник ин</w:t>
      </w:r>
      <w:r w:rsidRPr="00671A8B">
        <w:rPr>
          <w:rFonts w:ascii="Times New Roman" w:hAnsi="Times New Roman"/>
          <w:sz w:val="24"/>
          <w:szCs w:val="24"/>
        </w:rPr>
        <w:t xml:space="preserve">формации. </w:t>
      </w:r>
    </w:p>
    <w:p w:rsidR="00C60628" w:rsidRDefault="00C60628" w:rsidP="00C60628">
      <w:pPr>
        <w:numPr>
          <w:ilvl w:val="0"/>
          <w:numId w:val="22"/>
        </w:numPr>
        <w:ind w:left="-709"/>
        <w:jc w:val="both"/>
        <w:rPr>
          <w:rFonts w:ascii="Times New Roman" w:hAnsi="Times New Roman"/>
          <w:sz w:val="24"/>
          <w:szCs w:val="24"/>
        </w:rPr>
      </w:pPr>
      <w:r w:rsidRPr="00671A8B">
        <w:rPr>
          <w:rFonts w:ascii="Times New Roman" w:hAnsi="Times New Roman"/>
          <w:sz w:val="24"/>
          <w:szCs w:val="24"/>
        </w:rPr>
        <w:t>Сопоставление содержания текстов публицистического стиля. Общественная ситуация в тек</w:t>
      </w:r>
      <w:r>
        <w:rPr>
          <w:rFonts w:ascii="Times New Roman" w:hAnsi="Times New Roman"/>
          <w:sz w:val="24"/>
          <w:szCs w:val="24"/>
        </w:rPr>
        <w:t xml:space="preserve">стах. </w:t>
      </w:r>
    </w:p>
    <w:p w:rsidR="00C60628" w:rsidRDefault="00C60628" w:rsidP="00C60628">
      <w:pPr>
        <w:numPr>
          <w:ilvl w:val="0"/>
          <w:numId w:val="22"/>
        </w:num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текстом: как пре</w:t>
      </w:r>
      <w:r w:rsidRPr="00671A8B">
        <w:rPr>
          <w:rFonts w:ascii="Times New Roman" w:hAnsi="Times New Roman"/>
          <w:sz w:val="24"/>
          <w:szCs w:val="24"/>
        </w:rPr>
        <w:t xml:space="preserve">образовывать текстовую информацию с учётом цели дальнейшего использования? </w:t>
      </w:r>
    </w:p>
    <w:p w:rsidR="00C60628" w:rsidRDefault="00C60628" w:rsidP="00C60628">
      <w:pPr>
        <w:numPr>
          <w:ilvl w:val="0"/>
          <w:numId w:val="22"/>
        </w:numPr>
        <w:ind w:left="-709"/>
        <w:jc w:val="both"/>
        <w:rPr>
          <w:rFonts w:ascii="Times New Roman" w:hAnsi="Times New Roman"/>
          <w:sz w:val="24"/>
          <w:szCs w:val="24"/>
        </w:rPr>
      </w:pPr>
      <w:r w:rsidRPr="00671A8B">
        <w:rPr>
          <w:rFonts w:ascii="Times New Roman" w:hAnsi="Times New Roman"/>
          <w:sz w:val="24"/>
          <w:szCs w:val="24"/>
        </w:rPr>
        <w:t>Типы текстов: текст-объяснение (объяснительное сочинение, резюме, толкование,</w:t>
      </w:r>
      <w:r>
        <w:rPr>
          <w:rFonts w:ascii="Times New Roman" w:hAnsi="Times New Roman"/>
          <w:sz w:val="24"/>
          <w:szCs w:val="24"/>
        </w:rPr>
        <w:t xml:space="preserve"> определение). </w:t>
      </w:r>
    </w:p>
    <w:p w:rsidR="00C60628" w:rsidRPr="000C06FC" w:rsidRDefault="00C60628" w:rsidP="00C60628">
      <w:pPr>
        <w:numPr>
          <w:ilvl w:val="0"/>
          <w:numId w:val="22"/>
        </w:numPr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комментари</w:t>
      </w:r>
      <w:r w:rsidRPr="00671A8B">
        <w:rPr>
          <w:rFonts w:ascii="Times New Roman" w:hAnsi="Times New Roman"/>
          <w:sz w:val="24"/>
          <w:szCs w:val="24"/>
        </w:rPr>
        <w:t>ев, подтверждающих основную мысль текста, предложенного для анализа</w:t>
      </w:r>
      <w:r>
        <w:rPr>
          <w:rFonts w:ascii="Times New Roman" w:hAnsi="Times New Roman"/>
          <w:sz w:val="24"/>
          <w:szCs w:val="24"/>
        </w:rPr>
        <w:t>.</w:t>
      </w:r>
    </w:p>
    <w:p w:rsidR="00C60628" w:rsidRPr="00E6091F" w:rsidRDefault="00C60628" w:rsidP="00C60628">
      <w:pPr>
        <w:pStyle w:val="a3"/>
        <w:ind w:left="-709"/>
        <w:rPr>
          <w:rFonts w:ascii="Times New Roman" w:hAnsi="Times New Roman"/>
          <w:b/>
          <w:spacing w:val="-15"/>
          <w:sz w:val="24"/>
          <w:szCs w:val="24"/>
        </w:rPr>
      </w:pPr>
      <w:r w:rsidRPr="00E6091F">
        <w:rPr>
          <w:rFonts w:ascii="Times New Roman" w:hAnsi="Times New Roman"/>
          <w:b/>
          <w:spacing w:val="-15"/>
          <w:sz w:val="24"/>
          <w:szCs w:val="24"/>
        </w:rPr>
        <w:t>2.  Планируемые результаты освоения учебного предмета.</w:t>
      </w:r>
    </w:p>
    <w:p w:rsidR="00C60628" w:rsidRPr="00E6091F" w:rsidRDefault="00C60628" w:rsidP="00C60628">
      <w:pPr>
        <w:pStyle w:val="a3"/>
        <w:ind w:left="-709"/>
        <w:rPr>
          <w:rFonts w:ascii="Times New Roman" w:hAnsi="Times New Roman"/>
          <w:b/>
          <w:spacing w:val="-15"/>
          <w:sz w:val="24"/>
          <w:szCs w:val="24"/>
        </w:rPr>
      </w:pPr>
    </w:p>
    <w:p w:rsidR="00C60628" w:rsidRPr="00E6091F" w:rsidRDefault="00C60628" w:rsidP="00C60628">
      <w:pPr>
        <w:pStyle w:val="ParagraphStyle"/>
        <w:ind w:left="-709"/>
        <w:jc w:val="both"/>
        <w:rPr>
          <w:rFonts w:ascii="Times New Roman" w:hAnsi="Times New Roman"/>
          <w:b/>
        </w:rPr>
      </w:pPr>
      <w:r w:rsidRPr="00E6091F">
        <w:rPr>
          <w:rFonts w:ascii="Times New Roman" w:hAnsi="Times New Roman"/>
          <w:b/>
        </w:rPr>
        <w:t>ЛИЧНОСТНЫЕ РЕЗУЛЬТАТЫ</w:t>
      </w:r>
    </w:p>
    <w:p w:rsidR="00C60628" w:rsidRPr="00E6091F" w:rsidRDefault="00C60628" w:rsidP="00C60628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C60628" w:rsidRPr="00E6091F" w:rsidRDefault="00C60628" w:rsidP="00C60628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Гражданское воспитание:</w:t>
      </w:r>
    </w:p>
    <w:p w:rsidR="00C60628" w:rsidRPr="00E6091F" w:rsidRDefault="00C60628" w:rsidP="00C60628">
      <w:pPr>
        <w:pStyle w:val="a3"/>
        <w:numPr>
          <w:ilvl w:val="0"/>
          <w:numId w:val="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60628" w:rsidRPr="00E6091F" w:rsidRDefault="00C60628" w:rsidP="00C60628">
      <w:pPr>
        <w:pStyle w:val="a3"/>
        <w:numPr>
          <w:ilvl w:val="0"/>
          <w:numId w:val="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0628" w:rsidRPr="00E6091F" w:rsidRDefault="00C60628" w:rsidP="00C60628">
      <w:pPr>
        <w:pStyle w:val="a3"/>
        <w:numPr>
          <w:ilvl w:val="0"/>
          <w:numId w:val="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60628" w:rsidRPr="00E6091F" w:rsidRDefault="00C60628" w:rsidP="00C60628">
      <w:pPr>
        <w:pStyle w:val="a3"/>
        <w:numPr>
          <w:ilvl w:val="0"/>
          <w:numId w:val="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6091F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E6091F">
        <w:rPr>
          <w:rFonts w:ascii="Times New Roman" w:hAnsi="Times New Roman"/>
          <w:sz w:val="24"/>
          <w:szCs w:val="24"/>
        </w:rPr>
        <w:t xml:space="preserve"> обществе, </w:t>
      </w:r>
      <w:proofErr w:type="gramStart"/>
      <w:r w:rsidRPr="00E6091F">
        <w:rPr>
          <w:rFonts w:ascii="Times New Roman" w:hAnsi="Times New Roman"/>
          <w:sz w:val="24"/>
          <w:szCs w:val="24"/>
        </w:rPr>
        <w:t>формируемое</w:t>
      </w:r>
      <w:proofErr w:type="gramEnd"/>
      <w:r w:rsidRPr="00E6091F">
        <w:rPr>
          <w:rFonts w:ascii="Times New Roman" w:hAnsi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 </w:t>
      </w:r>
    </w:p>
    <w:p w:rsidR="00C60628" w:rsidRPr="00E6091F" w:rsidRDefault="00C60628" w:rsidP="00C60628">
      <w:pPr>
        <w:pStyle w:val="a3"/>
        <w:numPr>
          <w:ilvl w:val="0"/>
          <w:numId w:val="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E6091F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E6091F">
        <w:rPr>
          <w:rFonts w:ascii="Times New Roman" w:hAnsi="Times New Roman"/>
          <w:sz w:val="24"/>
          <w:szCs w:val="24"/>
        </w:rPr>
        <w:t>).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Патриотическое  воспитание:</w:t>
      </w:r>
    </w:p>
    <w:p w:rsidR="00C60628" w:rsidRPr="00E6091F" w:rsidRDefault="00C60628" w:rsidP="00C60628">
      <w:pPr>
        <w:pStyle w:val="a3"/>
        <w:numPr>
          <w:ilvl w:val="0"/>
          <w:numId w:val="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E6091F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E6091F">
        <w:rPr>
          <w:rFonts w:ascii="Times New Roman" w:hAnsi="Times New Roman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C60628" w:rsidRPr="00E6091F" w:rsidRDefault="00C60628" w:rsidP="00C60628">
      <w:pPr>
        <w:pStyle w:val="a3"/>
        <w:numPr>
          <w:ilvl w:val="0"/>
          <w:numId w:val="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проявление интереса к познанию русского языка, к истории и культуре Российской Федерации, культуре своего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91F">
        <w:rPr>
          <w:rFonts w:ascii="Times New Roman" w:hAnsi="Times New Roman"/>
          <w:sz w:val="24"/>
          <w:szCs w:val="24"/>
        </w:rPr>
        <w:t>народов России в контексте учебного предмета «Русский язык»;</w:t>
      </w:r>
    </w:p>
    <w:p w:rsidR="00C60628" w:rsidRPr="00E6091F" w:rsidRDefault="00C60628" w:rsidP="00C60628">
      <w:pPr>
        <w:pStyle w:val="a3"/>
        <w:numPr>
          <w:ilvl w:val="0"/>
          <w:numId w:val="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lastRenderedPageBreak/>
        <w:t>ценностное отношение к русскому языку, к достижениям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91F">
        <w:rPr>
          <w:rFonts w:ascii="Times New Roman" w:hAnsi="Times New Roman"/>
          <w:sz w:val="24"/>
          <w:szCs w:val="24"/>
        </w:rPr>
        <w:t>своей Родины — России, к науке, искусству, боевым подвигами трудовым достижениям народа, в том числе отражённым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91F">
        <w:rPr>
          <w:rFonts w:ascii="Times New Roman" w:hAnsi="Times New Roman"/>
          <w:sz w:val="24"/>
          <w:szCs w:val="24"/>
        </w:rPr>
        <w:t xml:space="preserve">художественных произведениях; </w:t>
      </w:r>
    </w:p>
    <w:p w:rsidR="00C60628" w:rsidRPr="00E6091F" w:rsidRDefault="00C60628" w:rsidP="00C60628">
      <w:pPr>
        <w:pStyle w:val="a3"/>
        <w:numPr>
          <w:ilvl w:val="0"/>
          <w:numId w:val="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Духовно-нравственное  воспитание:</w:t>
      </w:r>
    </w:p>
    <w:p w:rsidR="00C60628" w:rsidRPr="00E6091F" w:rsidRDefault="00C60628" w:rsidP="00C60628">
      <w:pPr>
        <w:pStyle w:val="a3"/>
        <w:numPr>
          <w:ilvl w:val="0"/>
          <w:numId w:val="10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C60628" w:rsidRPr="00E6091F" w:rsidRDefault="00C60628" w:rsidP="00C60628">
      <w:pPr>
        <w:pStyle w:val="a3"/>
        <w:numPr>
          <w:ilvl w:val="0"/>
          <w:numId w:val="10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свобода и ответственность личности в условиях индивидуального и общественного пространства.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Эстетическое воспитание:</w:t>
      </w:r>
    </w:p>
    <w:p w:rsidR="00C60628" w:rsidRPr="00E6091F" w:rsidRDefault="00C60628" w:rsidP="00C60628">
      <w:pPr>
        <w:pStyle w:val="a3"/>
        <w:numPr>
          <w:ilvl w:val="0"/>
          <w:numId w:val="11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60628" w:rsidRPr="00E6091F" w:rsidRDefault="00C60628" w:rsidP="00C60628">
      <w:pPr>
        <w:pStyle w:val="a3"/>
        <w:numPr>
          <w:ilvl w:val="0"/>
          <w:numId w:val="11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C60628" w:rsidRPr="00E6091F" w:rsidRDefault="00C60628" w:rsidP="00C60628">
      <w:pPr>
        <w:pStyle w:val="a3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60628" w:rsidRPr="00E6091F" w:rsidRDefault="00C60628" w:rsidP="00C60628">
      <w:pPr>
        <w:pStyle w:val="a3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E6091F">
        <w:rPr>
          <w:rFonts w:ascii="Times New Roman" w:hAnsi="Times New Roman"/>
          <w:sz w:val="24"/>
          <w:szCs w:val="24"/>
        </w:rPr>
        <w:t>интернет-среде</w:t>
      </w:r>
      <w:proofErr w:type="spellEnd"/>
      <w:proofErr w:type="gramEnd"/>
      <w:r w:rsidRPr="00E6091F">
        <w:rPr>
          <w:rFonts w:ascii="Times New Roman" w:hAnsi="Times New Roman"/>
          <w:sz w:val="24"/>
          <w:szCs w:val="24"/>
        </w:rPr>
        <w:t xml:space="preserve"> в процессе школьного языкового образования;</w:t>
      </w:r>
    </w:p>
    <w:p w:rsidR="00C60628" w:rsidRPr="00E6091F" w:rsidRDefault="00C60628" w:rsidP="00C60628">
      <w:pPr>
        <w:pStyle w:val="a3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0628" w:rsidRPr="00E6091F" w:rsidRDefault="00C60628" w:rsidP="00C60628">
      <w:pPr>
        <w:pStyle w:val="a3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умение </w:t>
      </w:r>
      <w:proofErr w:type="gramStart"/>
      <w:r w:rsidRPr="00E6091F">
        <w:rPr>
          <w:rFonts w:ascii="Times New Roman" w:hAnsi="Times New Roman"/>
          <w:sz w:val="24"/>
          <w:szCs w:val="24"/>
        </w:rPr>
        <w:t>принимать себя и других, не осуждая</w:t>
      </w:r>
      <w:proofErr w:type="gramEnd"/>
      <w:r w:rsidRPr="00E6091F">
        <w:rPr>
          <w:rFonts w:ascii="Times New Roman" w:hAnsi="Times New Roman"/>
          <w:sz w:val="24"/>
          <w:szCs w:val="24"/>
        </w:rPr>
        <w:t>;</w:t>
      </w:r>
    </w:p>
    <w:p w:rsidR="00C60628" w:rsidRPr="00E6091F" w:rsidRDefault="00C60628" w:rsidP="00C60628">
      <w:pPr>
        <w:pStyle w:val="a3"/>
        <w:numPr>
          <w:ilvl w:val="0"/>
          <w:numId w:val="12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E6091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091F">
        <w:rPr>
          <w:rFonts w:ascii="Times New Roman" w:hAnsi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Трудовое воспитание:</w:t>
      </w:r>
    </w:p>
    <w:p w:rsidR="00C60628" w:rsidRPr="00E6091F" w:rsidRDefault="00C60628" w:rsidP="00C60628">
      <w:pPr>
        <w:pStyle w:val="a3"/>
        <w:numPr>
          <w:ilvl w:val="0"/>
          <w:numId w:val="13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0628" w:rsidRPr="00E6091F" w:rsidRDefault="00C60628" w:rsidP="00C60628">
      <w:pPr>
        <w:pStyle w:val="a3"/>
        <w:numPr>
          <w:ilvl w:val="0"/>
          <w:numId w:val="13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</w:t>
      </w:r>
    </w:p>
    <w:p w:rsidR="00C60628" w:rsidRPr="00E6091F" w:rsidRDefault="00C60628" w:rsidP="00C60628">
      <w:pPr>
        <w:pStyle w:val="a3"/>
        <w:numPr>
          <w:ilvl w:val="0"/>
          <w:numId w:val="13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lastRenderedPageBreak/>
        <w:t>с учётом личных и общественных интересов и потребностей;</w:t>
      </w:r>
    </w:p>
    <w:p w:rsidR="00C60628" w:rsidRPr="00E6091F" w:rsidRDefault="00C60628" w:rsidP="00C60628">
      <w:pPr>
        <w:pStyle w:val="a3"/>
        <w:numPr>
          <w:ilvl w:val="0"/>
          <w:numId w:val="13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умение рассказать о своих планах на будущее.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Экологическое воспитание:</w:t>
      </w:r>
    </w:p>
    <w:p w:rsidR="00C60628" w:rsidRPr="00E6091F" w:rsidRDefault="00C60628" w:rsidP="00C60628">
      <w:pPr>
        <w:pStyle w:val="a3"/>
        <w:numPr>
          <w:ilvl w:val="0"/>
          <w:numId w:val="14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C60628" w:rsidRPr="00E6091F" w:rsidRDefault="00C60628" w:rsidP="00C60628">
      <w:pPr>
        <w:pStyle w:val="a3"/>
        <w:numPr>
          <w:ilvl w:val="0"/>
          <w:numId w:val="14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60628" w:rsidRPr="00E6091F" w:rsidRDefault="00C60628" w:rsidP="00C60628">
      <w:pPr>
        <w:pStyle w:val="a3"/>
        <w:numPr>
          <w:ilvl w:val="0"/>
          <w:numId w:val="14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60628" w:rsidRPr="00E6091F" w:rsidRDefault="00C60628" w:rsidP="00C60628">
      <w:pPr>
        <w:pStyle w:val="a3"/>
        <w:numPr>
          <w:ilvl w:val="0"/>
          <w:numId w:val="14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C60628" w:rsidRPr="00E6091F" w:rsidRDefault="00C60628" w:rsidP="00C60628">
      <w:pPr>
        <w:pStyle w:val="a3"/>
        <w:numPr>
          <w:ilvl w:val="0"/>
          <w:numId w:val="15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C60628" w:rsidRPr="00E6091F" w:rsidRDefault="00C60628" w:rsidP="00C60628">
      <w:pPr>
        <w:pStyle w:val="a3"/>
        <w:numPr>
          <w:ilvl w:val="0"/>
          <w:numId w:val="15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 xml:space="preserve">Адаптации </w:t>
      </w:r>
      <w:proofErr w:type="gramStart"/>
      <w:r w:rsidRPr="00E6091F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E6091F">
        <w:rPr>
          <w:rFonts w:ascii="Times New Roman" w:hAnsi="Times New Roman"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C60628" w:rsidRPr="00E6091F" w:rsidRDefault="00C60628" w:rsidP="00C60628">
      <w:pPr>
        <w:pStyle w:val="a3"/>
        <w:numPr>
          <w:ilvl w:val="0"/>
          <w:numId w:val="16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91F">
        <w:rPr>
          <w:rFonts w:ascii="Times New Roman" w:hAnsi="Times New Roman"/>
          <w:sz w:val="24"/>
          <w:szCs w:val="24"/>
        </w:rPr>
        <w:lastRenderedPageBreak/>
        <w:t>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C60628" w:rsidRPr="00E6091F" w:rsidRDefault="00C60628" w:rsidP="00C60628">
      <w:pPr>
        <w:pStyle w:val="a3"/>
        <w:spacing w:line="276" w:lineRule="auto"/>
        <w:ind w:left="-709"/>
        <w:rPr>
          <w:rFonts w:ascii="Times New Roman" w:hAnsi="Times New Roman"/>
          <w:b/>
          <w:spacing w:val="1"/>
          <w:w w:val="105"/>
          <w:sz w:val="24"/>
          <w:szCs w:val="24"/>
        </w:rPr>
      </w:pPr>
      <w:r w:rsidRPr="00E6091F">
        <w:rPr>
          <w:rFonts w:ascii="Times New Roman" w:hAnsi="Times New Roman"/>
          <w:b/>
          <w:w w:val="81"/>
          <w:sz w:val="24"/>
          <w:szCs w:val="24"/>
        </w:rPr>
        <w:t>М</w:t>
      </w:r>
      <w:r w:rsidRPr="00E6091F">
        <w:rPr>
          <w:rFonts w:ascii="Times New Roman" w:hAnsi="Times New Roman"/>
          <w:b/>
          <w:w w:val="98"/>
          <w:sz w:val="24"/>
          <w:szCs w:val="24"/>
        </w:rPr>
        <w:t>Е</w:t>
      </w:r>
      <w:r w:rsidRPr="00E6091F">
        <w:rPr>
          <w:rFonts w:ascii="Times New Roman" w:hAnsi="Times New Roman"/>
          <w:b/>
          <w:w w:val="85"/>
          <w:sz w:val="24"/>
          <w:szCs w:val="24"/>
        </w:rPr>
        <w:t>Т</w:t>
      </w:r>
      <w:r w:rsidRPr="00E6091F">
        <w:rPr>
          <w:rFonts w:ascii="Times New Roman" w:hAnsi="Times New Roman"/>
          <w:b/>
          <w:w w:val="97"/>
          <w:sz w:val="24"/>
          <w:szCs w:val="24"/>
        </w:rPr>
        <w:t>А</w:t>
      </w:r>
      <w:r w:rsidRPr="00E6091F">
        <w:rPr>
          <w:rFonts w:ascii="Times New Roman" w:hAnsi="Times New Roman"/>
          <w:b/>
          <w:spacing w:val="3"/>
          <w:sz w:val="24"/>
          <w:szCs w:val="24"/>
        </w:rPr>
        <w:t>П</w:t>
      </w:r>
      <w:r w:rsidRPr="00E6091F">
        <w:rPr>
          <w:rFonts w:ascii="Times New Roman" w:hAnsi="Times New Roman"/>
          <w:b/>
          <w:w w:val="98"/>
          <w:sz w:val="24"/>
          <w:szCs w:val="24"/>
        </w:rPr>
        <w:t>РЕ</w:t>
      </w:r>
      <w:r w:rsidRPr="00E6091F">
        <w:rPr>
          <w:rFonts w:ascii="Times New Roman" w:hAnsi="Times New Roman"/>
          <w:b/>
          <w:spacing w:val="3"/>
          <w:w w:val="93"/>
          <w:sz w:val="24"/>
          <w:szCs w:val="24"/>
        </w:rPr>
        <w:t>Д</w:t>
      </w:r>
      <w:r w:rsidRPr="00E6091F">
        <w:rPr>
          <w:rFonts w:ascii="Times New Roman" w:hAnsi="Times New Roman"/>
          <w:b/>
          <w:w w:val="81"/>
          <w:sz w:val="24"/>
          <w:szCs w:val="24"/>
        </w:rPr>
        <w:t>М</w:t>
      </w:r>
      <w:r w:rsidRPr="00E6091F">
        <w:rPr>
          <w:rFonts w:ascii="Times New Roman" w:hAnsi="Times New Roman"/>
          <w:b/>
          <w:w w:val="98"/>
          <w:sz w:val="24"/>
          <w:szCs w:val="24"/>
        </w:rPr>
        <w:t>Е</w:t>
      </w:r>
      <w:r w:rsidRPr="00E6091F">
        <w:rPr>
          <w:rFonts w:ascii="Times New Roman" w:hAnsi="Times New Roman"/>
          <w:b/>
          <w:w w:val="85"/>
          <w:sz w:val="24"/>
          <w:szCs w:val="24"/>
        </w:rPr>
        <w:t>Т</w:t>
      </w:r>
      <w:r w:rsidRPr="00E6091F">
        <w:rPr>
          <w:rFonts w:ascii="Times New Roman" w:hAnsi="Times New Roman"/>
          <w:b/>
          <w:spacing w:val="3"/>
          <w:sz w:val="24"/>
          <w:szCs w:val="24"/>
        </w:rPr>
        <w:t>Н</w:t>
      </w:r>
      <w:r w:rsidRPr="00E6091F">
        <w:rPr>
          <w:rFonts w:ascii="Times New Roman" w:hAnsi="Times New Roman"/>
          <w:b/>
          <w:w w:val="105"/>
          <w:sz w:val="24"/>
          <w:szCs w:val="24"/>
        </w:rPr>
        <w:t>Ы</w:t>
      </w:r>
      <w:r w:rsidRPr="00E6091F">
        <w:rPr>
          <w:rFonts w:ascii="Times New Roman" w:hAnsi="Times New Roman"/>
          <w:b/>
          <w:w w:val="98"/>
          <w:sz w:val="24"/>
          <w:szCs w:val="24"/>
        </w:rPr>
        <w:t>Е Р</w:t>
      </w:r>
      <w:r w:rsidRPr="00E6091F">
        <w:rPr>
          <w:rFonts w:ascii="Times New Roman" w:hAnsi="Times New Roman"/>
          <w:b/>
          <w:spacing w:val="3"/>
          <w:w w:val="98"/>
          <w:sz w:val="24"/>
          <w:szCs w:val="24"/>
        </w:rPr>
        <w:t>Е</w:t>
      </w:r>
      <w:r w:rsidRPr="00E6091F">
        <w:rPr>
          <w:rFonts w:ascii="Times New Roman" w:hAnsi="Times New Roman"/>
          <w:b/>
          <w:w w:val="105"/>
          <w:sz w:val="24"/>
          <w:szCs w:val="24"/>
        </w:rPr>
        <w:t>З</w:t>
      </w:r>
      <w:r w:rsidRPr="00E6091F">
        <w:rPr>
          <w:rFonts w:ascii="Times New Roman" w:hAnsi="Times New Roman"/>
          <w:b/>
          <w:w w:val="99"/>
          <w:sz w:val="24"/>
          <w:szCs w:val="24"/>
        </w:rPr>
        <w:t>У</w:t>
      </w:r>
      <w:r w:rsidRPr="00E6091F">
        <w:rPr>
          <w:rFonts w:ascii="Times New Roman" w:hAnsi="Times New Roman"/>
          <w:b/>
          <w:w w:val="98"/>
          <w:sz w:val="24"/>
          <w:szCs w:val="24"/>
        </w:rPr>
        <w:t>Л</w:t>
      </w:r>
      <w:r w:rsidRPr="00E6091F">
        <w:rPr>
          <w:rFonts w:ascii="Times New Roman" w:hAnsi="Times New Roman"/>
          <w:b/>
          <w:spacing w:val="-4"/>
          <w:w w:val="103"/>
          <w:sz w:val="24"/>
          <w:szCs w:val="24"/>
        </w:rPr>
        <w:t>Ь</w:t>
      </w:r>
      <w:r w:rsidRPr="00E6091F">
        <w:rPr>
          <w:rFonts w:ascii="Times New Roman" w:hAnsi="Times New Roman"/>
          <w:b/>
          <w:spacing w:val="-1"/>
          <w:w w:val="85"/>
          <w:sz w:val="24"/>
          <w:szCs w:val="24"/>
        </w:rPr>
        <w:t>Т</w:t>
      </w:r>
      <w:r w:rsidRPr="00E6091F">
        <w:rPr>
          <w:rFonts w:ascii="Times New Roman" w:hAnsi="Times New Roman"/>
          <w:b/>
          <w:w w:val="97"/>
          <w:sz w:val="24"/>
          <w:szCs w:val="24"/>
        </w:rPr>
        <w:t>А</w:t>
      </w:r>
      <w:r w:rsidRPr="00E6091F">
        <w:rPr>
          <w:rFonts w:ascii="Times New Roman" w:hAnsi="Times New Roman"/>
          <w:b/>
          <w:spacing w:val="1"/>
          <w:w w:val="85"/>
          <w:sz w:val="24"/>
          <w:szCs w:val="24"/>
        </w:rPr>
        <w:t>Т</w:t>
      </w:r>
      <w:r w:rsidRPr="00E6091F">
        <w:rPr>
          <w:rFonts w:ascii="Times New Roman" w:hAnsi="Times New Roman"/>
          <w:b/>
          <w:spacing w:val="1"/>
          <w:w w:val="105"/>
          <w:sz w:val="24"/>
          <w:szCs w:val="24"/>
        </w:rPr>
        <w:t>Ы</w:t>
      </w:r>
    </w:p>
    <w:p w:rsidR="00C60628" w:rsidRPr="00E6091F" w:rsidRDefault="00C60628" w:rsidP="00C60628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bookmarkStart w:id="0" w:name="_page_11_0"/>
    </w:p>
    <w:p w:rsidR="00C60628" w:rsidRPr="00E6091F" w:rsidRDefault="00C60628" w:rsidP="00C60628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1. Овладение универсальными учебными познавательными  действиями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C60628" w:rsidRPr="00E6091F" w:rsidRDefault="00C60628" w:rsidP="00C60628">
      <w:pPr>
        <w:pStyle w:val="a3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C60628" w:rsidRPr="00E6091F" w:rsidRDefault="00C60628" w:rsidP="00C60628">
      <w:pPr>
        <w:pStyle w:val="a3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C60628" w:rsidRPr="00E6091F" w:rsidRDefault="00C60628" w:rsidP="00C60628">
      <w:pPr>
        <w:pStyle w:val="a3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C60628" w:rsidRPr="00E6091F" w:rsidRDefault="00C60628" w:rsidP="00C60628">
      <w:pPr>
        <w:pStyle w:val="a3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C60628" w:rsidRPr="00E6091F" w:rsidRDefault="00C60628" w:rsidP="00C60628">
      <w:pPr>
        <w:pStyle w:val="a3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0628" w:rsidRPr="00E6091F" w:rsidRDefault="00C60628" w:rsidP="00C60628">
      <w:pPr>
        <w:pStyle w:val="a3"/>
        <w:numPr>
          <w:ilvl w:val="0"/>
          <w:numId w:val="17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исследования; 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владеть инструментами оценки достоверности полученных выводов и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обобщений;</w:t>
      </w:r>
    </w:p>
    <w:p w:rsidR="00C60628" w:rsidRPr="00E6091F" w:rsidRDefault="00C60628" w:rsidP="00C60628">
      <w:pPr>
        <w:pStyle w:val="a3"/>
        <w:numPr>
          <w:ilvl w:val="0"/>
          <w:numId w:val="18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lastRenderedPageBreak/>
        <w:t xml:space="preserve">использовать различные виды </w:t>
      </w:r>
      <w:proofErr w:type="spellStart"/>
      <w:r w:rsidRPr="00E6091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6091F">
        <w:rPr>
          <w:rFonts w:ascii="Times New Roman" w:hAnsi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0628" w:rsidRPr="00E6091F" w:rsidRDefault="00C60628" w:rsidP="00C60628">
      <w:pPr>
        <w:pStyle w:val="a3"/>
        <w:numPr>
          <w:ilvl w:val="0"/>
          <w:numId w:val="19"/>
        </w:numPr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эффективно запоминать и систематизировать информацию.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1)Познавательные универсальные учебные действия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1)базовые логические действия:</w:t>
      </w:r>
    </w:p>
    <w:p w:rsidR="00C60628" w:rsidRPr="00E6091F" w:rsidRDefault="00C60628" w:rsidP="00C60628">
      <w:pPr>
        <w:pStyle w:val="a5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сравнивать объекты, устанавливать основания для   сравнения, устанавливать аналогии;</w:t>
      </w:r>
    </w:p>
    <w:p w:rsidR="00C60628" w:rsidRPr="00E6091F" w:rsidRDefault="00C60628" w:rsidP="00C60628">
      <w:pPr>
        <w:pStyle w:val="a5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объединять части объект</w:t>
      </w:r>
      <w:proofErr w:type="gramStart"/>
      <w:r w:rsidRPr="00E6091F">
        <w:rPr>
          <w:rFonts w:ascii="Times New Roman" w:hAnsi="Times New Roman"/>
          <w:sz w:val="24"/>
          <w:szCs w:val="24"/>
        </w:rPr>
        <w:t>а(</w:t>
      </w:r>
      <w:proofErr w:type="gramEnd"/>
      <w:r w:rsidRPr="00E6091F">
        <w:rPr>
          <w:rFonts w:ascii="Times New Roman" w:hAnsi="Times New Roman"/>
          <w:sz w:val="24"/>
          <w:szCs w:val="24"/>
        </w:rPr>
        <w:t>объекты) по определённому признаку;</w:t>
      </w:r>
    </w:p>
    <w:p w:rsidR="00C60628" w:rsidRPr="00E6091F" w:rsidRDefault="00C60628" w:rsidP="00C60628">
      <w:pPr>
        <w:pStyle w:val="a5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60628" w:rsidRPr="00E6091F" w:rsidRDefault="00C60628" w:rsidP="00C60628">
      <w:pPr>
        <w:pStyle w:val="a5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находить закономерности  и противоречия в рассматриваемых  фактах, данных и наблюдениях на основе предложенного педагогическим работником алгоритма;</w:t>
      </w:r>
    </w:p>
    <w:p w:rsidR="00C60628" w:rsidRPr="00E6091F" w:rsidRDefault="00C60628" w:rsidP="00C60628">
      <w:pPr>
        <w:pStyle w:val="a5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60628" w:rsidRPr="00E6091F" w:rsidRDefault="00C60628" w:rsidP="00C60628">
      <w:pPr>
        <w:pStyle w:val="a5"/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2)базовые исследовательские действия:</w:t>
      </w:r>
    </w:p>
    <w:p w:rsidR="00C60628" w:rsidRPr="00E6091F" w:rsidRDefault="00C60628" w:rsidP="00C60628">
      <w:pPr>
        <w:pStyle w:val="a5"/>
        <w:numPr>
          <w:ilvl w:val="0"/>
          <w:numId w:val="2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60628" w:rsidRPr="00E6091F" w:rsidRDefault="00C60628" w:rsidP="00C60628">
      <w:pPr>
        <w:pStyle w:val="a5"/>
        <w:numPr>
          <w:ilvl w:val="0"/>
          <w:numId w:val="2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C60628" w:rsidRPr="00E6091F" w:rsidRDefault="00C60628" w:rsidP="00C60628">
      <w:pPr>
        <w:pStyle w:val="a5"/>
        <w:numPr>
          <w:ilvl w:val="0"/>
          <w:numId w:val="2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E6091F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E6091F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</w:p>
    <w:p w:rsidR="00C60628" w:rsidRPr="00E6091F" w:rsidRDefault="00C60628" w:rsidP="00C60628">
      <w:pPr>
        <w:pStyle w:val="a5"/>
        <w:numPr>
          <w:ilvl w:val="0"/>
          <w:numId w:val="2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C60628" w:rsidRPr="00E6091F" w:rsidRDefault="00C60628" w:rsidP="00C60628">
      <w:pPr>
        <w:pStyle w:val="a5"/>
        <w:numPr>
          <w:ilvl w:val="0"/>
          <w:numId w:val="2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 в аналогичных или сходных ситуациях;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3)работа с информацией:</w:t>
      </w:r>
    </w:p>
    <w:p w:rsidR="00C60628" w:rsidRPr="00E6091F" w:rsidRDefault="00C60628" w:rsidP="00C60628">
      <w:pPr>
        <w:pStyle w:val="a5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C60628" w:rsidRPr="00E6091F" w:rsidRDefault="00C60628" w:rsidP="00C60628">
      <w:pPr>
        <w:pStyle w:val="a5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0628" w:rsidRPr="00E6091F" w:rsidRDefault="00C60628" w:rsidP="00C60628">
      <w:pPr>
        <w:pStyle w:val="a5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 педагогическим работником способа её проверки;</w:t>
      </w:r>
    </w:p>
    <w:p w:rsidR="00C60628" w:rsidRPr="00E6091F" w:rsidRDefault="00C60628" w:rsidP="00C60628">
      <w:pPr>
        <w:pStyle w:val="a5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bookmarkStart w:id="1" w:name="_page_13_0"/>
      <w:bookmarkEnd w:id="0"/>
      <w:r w:rsidRPr="00E6091F">
        <w:rPr>
          <w:rFonts w:ascii="Times New Roman" w:hAnsi="Times New Roman"/>
          <w:sz w:val="24"/>
          <w:szCs w:val="24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60628" w:rsidRPr="00E6091F" w:rsidRDefault="00C60628" w:rsidP="00C60628">
      <w:pPr>
        <w:pStyle w:val="a5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60628" w:rsidRPr="00E6091F" w:rsidRDefault="00C60628" w:rsidP="00C60628">
      <w:pPr>
        <w:pStyle w:val="a5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самостоятельно создавать схемы, таблицы для  представления  информации.</w:t>
      </w:r>
    </w:p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2)Коммуникативные универсальные учебные действия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1)общение: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воспринимать и формулировать суждения, выражать  эмоции в соответствии с целями  и условиями общения в знакомой среде;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корректно и аргументировано высказывать своё мнение;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создавать устные и письменные текст</w:t>
      </w:r>
      <w:proofErr w:type="gramStart"/>
      <w:r w:rsidRPr="00E6091F">
        <w:rPr>
          <w:rFonts w:ascii="Times New Roman" w:hAnsi="Times New Roman"/>
          <w:sz w:val="24"/>
          <w:szCs w:val="24"/>
        </w:rPr>
        <w:t>ы(</w:t>
      </w:r>
      <w:proofErr w:type="gramEnd"/>
      <w:r w:rsidRPr="00E6091F">
        <w:rPr>
          <w:rFonts w:ascii="Times New Roman" w:hAnsi="Times New Roman"/>
          <w:sz w:val="24"/>
          <w:szCs w:val="24"/>
        </w:rPr>
        <w:t>описание, рассуждение, повествование);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C60628" w:rsidRPr="00E6091F" w:rsidRDefault="00C60628" w:rsidP="00C60628">
      <w:pPr>
        <w:pStyle w:val="a5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подбирать  иллюстративный материал (рисунки, фото, плакаты) к тексту выступления;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2)совместная деятельность:</w:t>
      </w:r>
    </w:p>
    <w:p w:rsidR="00C60628" w:rsidRPr="00E6091F" w:rsidRDefault="00C60628" w:rsidP="00C60628">
      <w:pPr>
        <w:pStyle w:val="a5"/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60628" w:rsidRPr="00E6091F" w:rsidRDefault="00C60628" w:rsidP="00C60628">
      <w:pPr>
        <w:pStyle w:val="a5"/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0628" w:rsidRPr="00E6091F" w:rsidRDefault="00C60628" w:rsidP="00C60628">
      <w:pPr>
        <w:pStyle w:val="a5"/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C60628" w:rsidRPr="00E6091F" w:rsidRDefault="00C60628" w:rsidP="00C60628">
      <w:pPr>
        <w:pStyle w:val="a5"/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C60628" w:rsidRPr="00E6091F" w:rsidRDefault="00C60628" w:rsidP="00C60628">
      <w:pPr>
        <w:pStyle w:val="a5"/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C60628" w:rsidRPr="00E6091F" w:rsidRDefault="00C60628" w:rsidP="00C60628">
      <w:pPr>
        <w:pStyle w:val="a5"/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bookmarkEnd w:id="1"/>
    <w:p w:rsidR="00C60628" w:rsidRPr="00E6091F" w:rsidRDefault="00C60628" w:rsidP="00C60628">
      <w:pPr>
        <w:pStyle w:val="a3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3.Регулятивные универсальные учебные действия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1)самоорганизация:</w:t>
      </w:r>
    </w:p>
    <w:p w:rsidR="00C60628" w:rsidRPr="00E6091F" w:rsidRDefault="00C60628" w:rsidP="00C60628">
      <w:pPr>
        <w:pStyle w:val="a5"/>
        <w:numPr>
          <w:ilvl w:val="0"/>
          <w:numId w:val="6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60628" w:rsidRPr="00E6091F" w:rsidRDefault="00C60628" w:rsidP="00C60628">
      <w:pPr>
        <w:pStyle w:val="a5"/>
        <w:numPr>
          <w:ilvl w:val="0"/>
          <w:numId w:val="6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E6091F">
        <w:rPr>
          <w:rFonts w:ascii="Times New Roman" w:hAnsi="Times New Roman"/>
          <w:i/>
          <w:sz w:val="24"/>
          <w:szCs w:val="24"/>
        </w:rPr>
        <w:t>2)самоконтроль:</w:t>
      </w:r>
    </w:p>
    <w:p w:rsidR="00C60628" w:rsidRPr="00E6091F" w:rsidRDefault="00C60628" w:rsidP="00C60628">
      <w:pPr>
        <w:pStyle w:val="a5"/>
        <w:numPr>
          <w:ilvl w:val="0"/>
          <w:numId w:val="7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:rsidR="00C60628" w:rsidRPr="000C06FC" w:rsidRDefault="00C60628" w:rsidP="00C60628">
      <w:pPr>
        <w:pStyle w:val="a5"/>
        <w:numPr>
          <w:ilvl w:val="0"/>
          <w:numId w:val="7"/>
        </w:num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E6091F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C60628" w:rsidRPr="00E6091F" w:rsidRDefault="00C60628" w:rsidP="00C60628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60628" w:rsidRPr="00E6091F" w:rsidRDefault="00C60628" w:rsidP="00C60628">
      <w:pPr>
        <w:spacing w:after="0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E6091F">
        <w:rPr>
          <w:rFonts w:ascii="Times New Roman" w:hAnsi="Times New Roman"/>
          <w:b/>
          <w:i/>
          <w:sz w:val="24"/>
          <w:szCs w:val="24"/>
        </w:rPr>
        <w:t xml:space="preserve">К концу обучения  по программе  </w:t>
      </w:r>
      <w:proofErr w:type="gramStart"/>
      <w:r w:rsidRPr="00E6091F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E6091F">
        <w:rPr>
          <w:rFonts w:ascii="Times New Roman" w:hAnsi="Times New Roman"/>
          <w:b/>
          <w:i/>
          <w:sz w:val="24"/>
          <w:szCs w:val="24"/>
        </w:rPr>
        <w:t xml:space="preserve"> научится: </w:t>
      </w:r>
    </w:p>
    <w:p w:rsidR="00C60628" w:rsidRPr="00E6091F" w:rsidRDefault="00C60628" w:rsidP="00C60628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и </w:t>
      </w:r>
      <w:r w:rsidRPr="00E6091F">
        <w:rPr>
          <w:rFonts w:ascii="Times New Roman" w:hAnsi="Times New Roman"/>
          <w:sz w:val="24"/>
          <w:szCs w:val="24"/>
        </w:rPr>
        <w:t>извлекать необходимую информацию из учебно-научных текстов;</w:t>
      </w:r>
    </w:p>
    <w:p w:rsidR="00C60628" w:rsidRPr="004A2EED" w:rsidRDefault="00C60628" w:rsidP="00C60628">
      <w:pPr>
        <w:pStyle w:val="a5"/>
        <w:numPr>
          <w:ilvl w:val="0"/>
          <w:numId w:val="20"/>
        </w:numPr>
        <w:spacing w:after="0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 извле</w:t>
      </w:r>
      <w:r w:rsidRPr="004A2EED">
        <w:rPr>
          <w:rFonts w:ascii="Times New Roman" w:hAnsi="Times New Roman"/>
          <w:sz w:val="24"/>
          <w:szCs w:val="24"/>
        </w:rPr>
        <w:t>ченную из текста информацию для решения разного рода проблем</w:t>
      </w:r>
      <w:r>
        <w:rPr>
          <w:rFonts w:ascii="Times New Roman" w:hAnsi="Times New Roman"/>
          <w:sz w:val="24"/>
          <w:szCs w:val="24"/>
        </w:rPr>
        <w:t>;</w:t>
      </w:r>
    </w:p>
    <w:p w:rsidR="00C60628" w:rsidRPr="00C60628" w:rsidRDefault="00C60628" w:rsidP="00C60628">
      <w:pPr>
        <w:pStyle w:val="a5"/>
        <w:numPr>
          <w:ilvl w:val="0"/>
          <w:numId w:val="20"/>
        </w:numPr>
        <w:spacing w:after="0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 и интегрировать  информа</w:t>
      </w:r>
      <w:r w:rsidRPr="004A2EED">
        <w:rPr>
          <w:rFonts w:ascii="Times New Roman" w:hAnsi="Times New Roman"/>
          <w:sz w:val="24"/>
          <w:szCs w:val="24"/>
        </w:rPr>
        <w:t>цию, полученную из текста</w:t>
      </w:r>
    </w:p>
    <w:p w:rsidR="00C60628" w:rsidRDefault="00C60628" w:rsidP="00C606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0628" w:rsidRPr="00C60628" w:rsidRDefault="00C60628" w:rsidP="00C606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0628" w:rsidRPr="000C06FC" w:rsidRDefault="00C60628" w:rsidP="00C60628">
      <w:pPr>
        <w:numPr>
          <w:ilvl w:val="0"/>
          <w:numId w:val="21"/>
        </w:num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6091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указанием количества  академических часов, отводимых на освоение каждой темы учебного предмета, форм проведения занятий и возможность использования по этой теме электронных (цифровых) образовательных ресурсов.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686"/>
        <w:gridCol w:w="992"/>
        <w:gridCol w:w="2268"/>
        <w:gridCol w:w="1985"/>
        <w:gridCol w:w="1134"/>
      </w:tblGrid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C60628" w:rsidRPr="0053550B" w:rsidRDefault="00C60628" w:rsidP="00190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C60628" w:rsidRPr="0053550B" w:rsidRDefault="00C60628" w:rsidP="00190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60628" w:rsidRPr="0053550B" w:rsidRDefault="00C60628" w:rsidP="00C60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идея текста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0628" w:rsidRPr="00C60628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Учебный диалог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ЯКласс</w:t>
            </w:r>
            <w:proofErr w:type="spellEnd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 РЭШ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628" w:rsidRPr="0053550B" w:rsidTr="00C60628">
        <w:trPr>
          <w:trHeight w:val="541"/>
        </w:trPr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60628" w:rsidRPr="0053550B" w:rsidRDefault="00C60628" w:rsidP="00C60628">
            <w:pPr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еделение основной темы и идеи в </w:t>
            </w:r>
            <w:r w:rsidRPr="00C60628">
              <w:rPr>
                <w:rFonts w:ascii="Times New Roman" w:hAnsi="Times New Roman"/>
                <w:sz w:val="24"/>
                <w:szCs w:val="24"/>
              </w:rPr>
              <w:t>эпическом произведении.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0628" w:rsidRPr="00C60628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ЯКласс</w:t>
            </w:r>
            <w:proofErr w:type="spellEnd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 РЭШ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60628" w:rsidRPr="00C60628" w:rsidRDefault="00C60628" w:rsidP="00C60628">
            <w:pPr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еделение основной темы и идеи в </w:t>
            </w:r>
            <w:r w:rsidRPr="00C60628">
              <w:rPr>
                <w:rFonts w:ascii="Times New Roman" w:hAnsi="Times New Roman"/>
                <w:sz w:val="24"/>
                <w:szCs w:val="24"/>
              </w:rPr>
              <w:t>лирическом произведении.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0628" w:rsidRPr="00C60628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ЯКласс</w:t>
            </w:r>
            <w:proofErr w:type="spellEnd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 РЭШ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60628" w:rsidRPr="00C60628" w:rsidRDefault="00C60628" w:rsidP="00C60628">
            <w:pPr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еделение основной темы и идеи в </w:t>
            </w:r>
            <w:r w:rsidRPr="00C60628">
              <w:rPr>
                <w:rFonts w:ascii="Times New Roman" w:hAnsi="Times New Roman"/>
                <w:sz w:val="24"/>
                <w:szCs w:val="24"/>
              </w:rPr>
              <w:t>драматическом произведении.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0628" w:rsidRPr="00C60628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Смысловое чтение и информационная переработка текста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ЯКласс</w:t>
            </w:r>
            <w:proofErr w:type="spellEnd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 РЭШ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60628" w:rsidRPr="00C60628" w:rsidRDefault="00C60628" w:rsidP="00C60628">
            <w:pPr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как источник информации. </w:t>
            </w:r>
            <w:r w:rsidRPr="00C60628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0628" w:rsidRPr="00C60628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ЯКласс</w:t>
            </w:r>
            <w:proofErr w:type="spellEnd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 РЭШ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628" w:rsidRPr="0053550B" w:rsidTr="00C60628">
        <w:tc>
          <w:tcPr>
            <w:tcW w:w="425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60628" w:rsidRPr="00C60628" w:rsidRDefault="00C60628" w:rsidP="00C60628">
            <w:pPr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Работа с текстом: как применять</w:t>
            </w:r>
          </w:p>
          <w:p w:rsidR="00C60628" w:rsidRPr="00C60628" w:rsidRDefault="00C60628" w:rsidP="00C60628">
            <w:pPr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формацию из текста в изменённой </w:t>
            </w:r>
            <w:r w:rsidRPr="00C60628">
              <w:rPr>
                <w:rFonts w:ascii="Times New Roman" w:hAnsi="Times New Roman"/>
                <w:sz w:val="24"/>
                <w:szCs w:val="24"/>
              </w:rPr>
              <w:t>ситуации?</w:t>
            </w:r>
          </w:p>
        </w:tc>
        <w:tc>
          <w:tcPr>
            <w:tcW w:w="992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0628" w:rsidRPr="00C60628" w:rsidRDefault="00C60628" w:rsidP="00C6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 xml:space="preserve">Беседа, дискуссия </w:t>
            </w:r>
            <w:proofErr w:type="gramStart"/>
            <w:r w:rsidRPr="00C6062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60628" w:rsidRPr="00C60628" w:rsidRDefault="00C60628" w:rsidP="00C6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proofErr w:type="gramStart"/>
            <w:r w:rsidRPr="00C60628">
              <w:rPr>
                <w:rFonts w:ascii="Times New Roman" w:hAnsi="Times New Roman"/>
                <w:sz w:val="24"/>
                <w:szCs w:val="24"/>
              </w:rPr>
              <w:t>свободного</w:t>
            </w:r>
            <w:proofErr w:type="gramEnd"/>
          </w:p>
          <w:p w:rsidR="00C60628" w:rsidRPr="00C60628" w:rsidRDefault="00C60628" w:rsidP="00C6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60628">
              <w:rPr>
                <w:rFonts w:ascii="Times New Roman" w:hAnsi="Times New Roman"/>
                <w:sz w:val="24"/>
                <w:szCs w:val="24"/>
              </w:rPr>
              <w:t>обмена мнениями.</w:t>
            </w:r>
          </w:p>
        </w:tc>
        <w:tc>
          <w:tcPr>
            <w:tcW w:w="1985" w:type="dxa"/>
          </w:tcPr>
          <w:p w:rsidR="00C60628" w:rsidRPr="0053550B" w:rsidRDefault="00C60628" w:rsidP="001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ЯКласс</w:t>
            </w:r>
            <w:proofErr w:type="spellEnd"/>
            <w:r w:rsidRPr="0053550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 РЭШ</w:t>
            </w:r>
          </w:p>
        </w:tc>
        <w:tc>
          <w:tcPr>
            <w:tcW w:w="1134" w:type="dxa"/>
          </w:tcPr>
          <w:p w:rsidR="00C60628" w:rsidRPr="0053550B" w:rsidRDefault="00C60628" w:rsidP="001907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0628" w:rsidRDefault="00C60628"/>
    <w:sectPr w:rsidR="00C60628" w:rsidSect="00F7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F43"/>
    <w:multiLevelType w:val="hybridMultilevel"/>
    <w:tmpl w:val="B33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1C3E"/>
    <w:multiLevelType w:val="hybridMultilevel"/>
    <w:tmpl w:val="67EC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4384"/>
    <w:multiLevelType w:val="hybridMultilevel"/>
    <w:tmpl w:val="D608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622A"/>
    <w:multiLevelType w:val="hybridMultilevel"/>
    <w:tmpl w:val="51DC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477A5"/>
    <w:multiLevelType w:val="hybridMultilevel"/>
    <w:tmpl w:val="E016666C"/>
    <w:lvl w:ilvl="0" w:tplc="959633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2295868"/>
    <w:multiLevelType w:val="hybridMultilevel"/>
    <w:tmpl w:val="9D6E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B3625"/>
    <w:multiLevelType w:val="hybridMultilevel"/>
    <w:tmpl w:val="E36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75C"/>
    <w:multiLevelType w:val="hybridMultilevel"/>
    <w:tmpl w:val="546A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31F4D"/>
    <w:multiLevelType w:val="hybridMultilevel"/>
    <w:tmpl w:val="FF76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161CE"/>
    <w:multiLevelType w:val="hybridMultilevel"/>
    <w:tmpl w:val="BCA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D66A0"/>
    <w:multiLevelType w:val="hybridMultilevel"/>
    <w:tmpl w:val="C5F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A286A"/>
    <w:multiLevelType w:val="hybridMultilevel"/>
    <w:tmpl w:val="28B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93677"/>
    <w:multiLevelType w:val="hybridMultilevel"/>
    <w:tmpl w:val="7512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70327"/>
    <w:multiLevelType w:val="hybridMultilevel"/>
    <w:tmpl w:val="5396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93674"/>
    <w:multiLevelType w:val="hybridMultilevel"/>
    <w:tmpl w:val="888C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F665D"/>
    <w:multiLevelType w:val="hybridMultilevel"/>
    <w:tmpl w:val="ADF4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309B"/>
    <w:multiLevelType w:val="hybridMultilevel"/>
    <w:tmpl w:val="E828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320CB"/>
    <w:multiLevelType w:val="hybridMultilevel"/>
    <w:tmpl w:val="8A60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63B9C"/>
    <w:multiLevelType w:val="hybridMultilevel"/>
    <w:tmpl w:val="3630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7791B"/>
    <w:multiLevelType w:val="hybridMultilevel"/>
    <w:tmpl w:val="9410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7687F"/>
    <w:multiLevelType w:val="hybridMultilevel"/>
    <w:tmpl w:val="4B2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D30BA"/>
    <w:multiLevelType w:val="hybridMultilevel"/>
    <w:tmpl w:val="1BE69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E4BE3"/>
    <w:multiLevelType w:val="hybridMultilevel"/>
    <w:tmpl w:val="FFB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6"/>
  </w:num>
  <w:num w:numId="5">
    <w:abstractNumId w:val="2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8"/>
  </w:num>
  <w:num w:numId="11">
    <w:abstractNumId w:val="19"/>
  </w:num>
  <w:num w:numId="12">
    <w:abstractNumId w:val="1"/>
  </w:num>
  <w:num w:numId="13">
    <w:abstractNumId w:val="13"/>
  </w:num>
  <w:num w:numId="14">
    <w:abstractNumId w:val="2"/>
  </w:num>
  <w:num w:numId="15">
    <w:abstractNumId w:val="10"/>
  </w:num>
  <w:num w:numId="16">
    <w:abstractNumId w:val="17"/>
  </w:num>
  <w:num w:numId="17">
    <w:abstractNumId w:val="12"/>
  </w:num>
  <w:num w:numId="18">
    <w:abstractNumId w:val="20"/>
  </w:num>
  <w:num w:numId="19">
    <w:abstractNumId w:val="14"/>
  </w:num>
  <w:num w:numId="20">
    <w:abstractNumId w:val="21"/>
  </w:num>
  <w:num w:numId="21">
    <w:abstractNumId w:val="4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28"/>
    <w:rsid w:val="00C60628"/>
    <w:rsid w:val="00F7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06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062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0628"/>
    <w:pPr>
      <w:ind w:left="720"/>
      <w:contextualSpacing/>
    </w:pPr>
  </w:style>
  <w:style w:type="paragraph" w:customStyle="1" w:styleId="ParagraphStyle">
    <w:name w:val="Paragraph Style"/>
    <w:rsid w:val="00C60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2660</Words>
  <Characters>15163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2024-11-19T03:13:00Z</dcterms:created>
  <dcterms:modified xsi:type="dcterms:W3CDTF">2024-11-19T03:24:00Z</dcterms:modified>
</cp:coreProperties>
</file>